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社府发〔202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right="0"/>
        <w:jc w:val="center"/>
        <w:textAlignment w:val="auto"/>
        <w:rPr>
          <w:rFonts w:hint="eastAsia" w:ascii="宋体" w:hAnsi="宋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  <w:t>社溪镇人民政府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exact"/>
        <w:ind w:left="0" w:right="0"/>
        <w:jc w:val="left"/>
        <w:outlineLvl w:val="1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  <w:t>关于印发《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社溪镇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信息发布管理制度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  <w:t>》的通知</w:t>
      </w:r>
    </w:p>
    <w:p>
      <w:pPr>
        <w:spacing w:line="560" w:lineRule="exact"/>
        <w:jc w:val="center"/>
        <w:rPr>
          <w:rFonts w:hint="eastAsia" w:ascii="宋体" w:hAnsi="宋体" w:eastAsia="方正小标宋简体" w:cs="方正小标宋简体"/>
          <w:sz w:val="44"/>
          <w:szCs w:val="44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（居）</w:t>
      </w:r>
      <w:r>
        <w:rPr>
          <w:rFonts w:hint="eastAsia" w:ascii="仿宋_GB2312" w:hAnsi="仿宋_GB2312" w:eastAsia="仿宋_GB2312" w:cs="仿宋_GB2312"/>
          <w:sz w:val="32"/>
          <w:szCs w:val="32"/>
        </w:rPr>
        <w:t>委会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，机关各站所，</w:t>
      </w:r>
      <w:r>
        <w:rPr>
          <w:rFonts w:hint="eastAsia" w:ascii="仿宋_GB2312" w:hAnsi="仿宋_GB2312" w:eastAsia="仿宋_GB2312" w:cs="仿宋_GB2312"/>
          <w:sz w:val="32"/>
          <w:szCs w:val="32"/>
        </w:rPr>
        <w:t>镇直（驻镇）各单位：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exact"/>
        <w:ind w:left="0" w:right="0"/>
        <w:jc w:val="left"/>
        <w:outlineLvl w:val="1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经镇政府研究同意，现将《</w:t>
      </w:r>
      <w:r>
        <w:rPr>
          <w:rFonts w:hint="eastAsia" w:ascii="方正仿宋_GB2312" w:hAnsi="方正仿宋_GB2312" w:eastAsia="方正仿宋_GB2312" w:cs="方正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社溪镇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"/>
        </w:rPr>
        <w:t>信息发布管理制度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》印发给你们，请认真做好贯彻落实。</w:t>
      </w:r>
    </w:p>
    <w:p>
      <w:pPr>
        <w:spacing w:line="560" w:lineRule="exact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760" w:firstLineChars="18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社溪镇人民政府</w:t>
      </w:r>
    </w:p>
    <w:p>
      <w:pPr>
        <w:spacing w:line="560" w:lineRule="exact"/>
        <w:ind w:right="320"/>
        <w:jc w:val="both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before="156" w:beforeLines="50" w:line="560" w:lineRule="exact"/>
        <w:rPr>
          <w:rFonts w:ascii="仿宋" w:hAnsi="仿宋" w:eastAsia="仿宋" w:cs="仿宋_GB2312"/>
          <w:sz w:val="32"/>
          <w:szCs w:val="32"/>
          <w:u w:val="single"/>
        </w:rPr>
      </w:pPr>
      <w:r>
        <w:rPr>
          <w:rFonts w:hint="eastAsia" w:ascii="仿宋" w:hAnsi="仿宋" w:eastAsia="仿宋" w:cs="仿宋_GB2312"/>
          <w:spacing w:val="-2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position w:val="10"/>
          <w:sz w:val="32"/>
          <w:szCs w:val="32"/>
          <w:u w:val="single"/>
        </w:rPr>
        <w:t xml:space="preserve">社溪镇党政办公室             </w:t>
      </w:r>
      <w:r>
        <w:rPr>
          <w:rFonts w:hint="eastAsia" w:ascii="仿宋_GB2312" w:hAnsi="仿宋_GB2312" w:eastAsia="仿宋_GB2312" w:cs="仿宋_GB2312"/>
          <w:position w:val="1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position w:val="10"/>
          <w:sz w:val="32"/>
          <w:szCs w:val="32"/>
          <w:u w:val="single"/>
        </w:rPr>
        <w:t xml:space="preserve">   202</w:t>
      </w:r>
      <w:r>
        <w:rPr>
          <w:rFonts w:hint="eastAsia" w:ascii="仿宋_GB2312" w:hAnsi="仿宋_GB2312" w:eastAsia="仿宋_GB2312" w:cs="仿宋_GB2312"/>
          <w:position w:val="10"/>
          <w:sz w:val="32"/>
          <w:szCs w:val="32"/>
          <w:u w:val="singl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position w:val="10"/>
          <w:sz w:val="32"/>
          <w:szCs w:val="32"/>
          <w:u w:val="single"/>
        </w:rPr>
        <w:t>年</w:t>
      </w:r>
      <w:r>
        <w:rPr>
          <w:rFonts w:hint="eastAsia" w:ascii="仿宋_GB2312" w:hAnsi="仿宋_GB2312" w:eastAsia="仿宋_GB2312" w:cs="仿宋_GB2312"/>
          <w:position w:val="10"/>
          <w:sz w:val="32"/>
          <w:szCs w:val="32"/>
          <w:u w:val="singl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position w:val="10"/>
          <w:sz w:val="32"/>
          <w:szCs w:val="32"/>
          <w:u w:val="single"/>
        </w:rPr>
        <w:t>月</w:t>
      </w:r>
      <w:r>
        <w:rPr>
          <w:rFonts w:hint="eastAsia" w:ascii="仿宋_GB2312" w:hAnsi="仿宋_GB2312" w:eastAsia="仿宋_GB2312" w:cs="仿宋_GB2312"/>
          <w:position w:val="10"/>
          <w:sz w:val="32"/>
          <w:szCs w:val="32"/>
          <w:u w:val="singl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position w:val="10"/>
          <w:sz w:val="32"/>
          <w:szCs w:val="32"/>
          <w:u w:val="single"/>
        </w:rPr>
        <w:t>日印发</w:t>
      </w:r>
      <w:r>
        <w:rPr>
          <w:rFonts w:hint="eastAsia" w:ascii="仿宋_GB2312" w:hAnsi="仿宋_GB2312" w:eastAsia="仿宋_GB2312" w:cs="仿宋_GB2312"/>
          <w:position w:val="10"/>
          <w:sz w:val="32"/>
          <w:szCs w:val="32"/>
          <w:u w:val="single"/>
          <w:lang w:val="en-US" w:eastAsia="zh-CN"/>
        </w:rPr>
        <w:t xml:space="preserve">  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exact"/>
        <w:ind w:left="0" w:right="0"/>
        <w:jc w:val="center"/>
        <w:outlineLvl w:val="1"/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社溪镇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信息发布管理制度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42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right="0"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为进一步规范和加强政府门户网站的信息发布管理，规范网站信息采集、审核、发布等工作流程，确保发布信息权威性、及时性、准确性和安全性，按照《中华人民共和国政府信息公开条例》等相关法律法规，结合我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镇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工作实际，特制定本制度。 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42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 xml:space="preserve">第一条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本制度所称信息是指在政府门户网站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栏目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上对外发布的文字、数据、图片、音像、链接以及其他形式的信息。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42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第二条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镇党政办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负责县门户网站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栏目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信息发布的组织、协调、管理及政务公开网站建设、管理、维护等工作。各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站所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是信息公开的实施机构，负责本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站所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需要公开信息的采集、编辑、审核、发布等工作，并确保对发布信息的及时性、真实性和准确性；宣传部负责有关业务指导，共同做好县政府门户网站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栏目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建设和信息内容保障工作。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42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第三条 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 各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站所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发布的信息应具有较强的时效性，保证信息内容的真实性、准确性、完整性和安全性，确保信息来源渠道合法、正规。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42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一）未经批准不得擅自公开发布中央文件、国务院以及省委、省政府和市委、市政府文件（含以中央办公厅名义、国务院办公厅名义以及省委办公厅名义、省政府办公厅名义和市委办公厅名义、市政府办公厅名义印发的各类文件）全文、摘要或消息稿。如需刊登上述文件全文、摘要或消息稿，应当从人民日报、新华社等新闻单位、省政府网站或市政府网站转载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42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二）转载其他机关、单位的文件、电报，应当从文件、电报的制发机关、单位官方门户网站或该机关、单位授权的媒体转载，严禁从未经授权的网站转载。转载页面上要准确清晰标注转载来源网站、转载时间、转载链接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42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第四条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镇党政办指定专人负责政府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信息发布，承担本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镇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信息的采集、编辑、发布，以及公众信件回复等工作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，做好政府信息常态化发布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42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第五条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所有需要发布的政务信息须认真校对和审核，经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主要领导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同意后才可发布。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42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第六条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建立健全互联网网站信息发布保密审查机制。严格遵循“谁发布谁审查”、“事前审查”和依法公开的原则，认真落实信息发布保密审查制度。严格依照《中华人民共和国政府信息公开条例》《中华人民共和国保守国家秘密法》以及其他法律法规和国家有关规定办理。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42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第七条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  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社溪镇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信息审核发布实行“三级负责制”。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42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（一）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镇党政办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信息工作人员是政务公开网站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栏目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信息发布和保密审查人员，负责一级审核，主要在信息的收集、整理、编辑、发布等环节，确保信息格式正确规范、用字准确无误、更新及时到位、链接有效导入和信息不涉密。同时，要加强后台账号密钥管理，严禁将个人登录用户名和密码泄露给他人使用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42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（二）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镇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分管领导是政务公开工作直接负责人，负责二级审核，对部门信息进行二次审核、修改。确保信息内容真实、准确、完整，信息来源合法、正规，同时对信息是否涉密等进行审核。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42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（三）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镇主要领导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负责三级审核。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对即将发布的政府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信息内容真实、准确、完整，信息来源合法、正规，信息是否涉密等进行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再次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审核。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只有经过三级审核的政府信息才可公开发布。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42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  <w:lang w:val="en-US" w:eastAsia="zh-CN"/>
        </w:rPr>
        <w:t>第八条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镇党政办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应做好信息发布的跟踪监测，发现网上信息内容失当或过期，应及时与县大数据中心对接将信息撤回。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42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  <w:lang w:val="en-US" w:eastAsia="zh-CN"/>
        </w:rPr>
        <w:t>第九条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发布关系重大事件、重要舆情的信息和负面信息，应上报县政府办审核并经区政府同意后方可发布。  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42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  <w:lang w:val="en-US" w:eastAsia="zh-CN"/>
        </w:rPr>
        <w:t>第十条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政府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信息发布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纳入年终绩效考核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。对在信息发布工作中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收到县级表扬的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个人予以表彰。对不及时报送信息，导致信息发布工作出现失误的单位和个人予以通报批评，对造成严重不良后果的追究相关责任。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42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  <w:lang w:val="en-US" w:eastAsia="zh-CN"/>
        </w:rPr>
        <w:t>第十一条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本制度自发布之日起施行。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4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sectPr>
      <w:pgSz w:w="11906" w:h="16838"/>
      <w:pgMar w:top="2098" w:right="1587" w:bottom="2098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99DFA0B4-AB5E-4202-A486-67922F722AE3}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  <w:embedRegular r:id="rId2" w:fontKey="{EC4C2CB5-8078-4264-835E-B6315E68CB43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3" w:fontKey="{85B73549-59E5-4CB7-B172-7ECAE479E3F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57DF3EAB-5F11-4D59-9FDC-568A22CB48AD}"/>
  </w:font>
  <w:font w:name="方正楷体_GB2312">
    <w:altName w:val="楷体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5" w:fontKey="{6646BC1B-AA22-4994-9F82-73986AF418B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MGExMjQxZDY5ZmRmYTBkNjAzMTM2NmRiMzUyNmQifQ=="/>
  </w:docVars>
  <w:rsids>
    <w:rsidRoot w:val="00000000"/>
    <w:rsid w:val="04DB623E"/>
    <w:rsid w:val="16554E8B"/>
    <w:rsid w:val="21E2699E"/>
    <w:rsid w:val="28675185"/>
    <w:rsid w:val="30583286"/>
    <w:rsid w:val="33F7297E"/>
    <w:rsid w:val="355108D2"/>
    <w:rsid w:val="53DC6026"/>
    <w:rsid w:val="5F75FE3D"/>
    <w:rsid w:val="63100BE1"/>
    <w:rsid w:val="6A585B4A"/>
    <w:rsid w:val="74CD664E"/>
    <w:rsid w:val="766C24FD"/>
    <w:rsid w:val="77FA428F"/>
    <w:rsid w:val="BBDFE805"/>
    <w:rsid w:val="FB9FCE07"/>
    <w:rsid w:val="FBD77077"/>
    <w:rsid w:val="FFFDB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4"/>
    <w:basedOn w:val="1"/>
    <w:next w:val="1"/>
    <w:qFormat/>
    <w:uiPriority w:val="0"/>
    <w:pPr>
      <w:keepNext/>
      <w:tabs>
        <w:tab w:val="left" w:pos="1176"/>
      </w:tabs>
      <w:ind w:left="1440" w:hanging="600"/>
      <w:outlineLvl w:val="3"/>
    </w:pPr>
    <w:rPr>
      <w:rFonts w:cs="Times New Roman"/>
      <w:sz w:val="28"/>
      <w:szCs w:val="2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Body Text"/>
    <w:basedOn w:val="1"/>
    <w:qFormat/>
    <w:uiPriority w:val="0"/>
    <w:pPr>
      <w:autoSpaceDE w:val="0"/>
      <w:autoSpaceDN w:val="0"/>
      <w:ind w:left="108"/>
      <w:jc w:val="left"/>
    </w:pPr>
    <w:rPr>
      <w:rFonts w:ascii="仿宋_GB2312" w:hAnsi="仿宋_GB2312" w:eastAsia="仿宋_GB2312" w:cs="仿宋_GB2312"/>
      <w:kern w:val="0"/>
      <w:sz w:val="32"/>
      <w:szCs w:val="32"/>
      <w:lang w:val="zh-CN" w:bidi="zh-CN"/>
    </w:rPr>
  </w:style>
  <w:style w:type="paragraph" w:styleId="6">
    <w:name w:val="HTML Preformatted"/>
    <w:basedOn w:val="1"/>
    <w:unhideWhenUsed/>
    <w:qFormat/>
    <w:uiPriority w:val="99"/>
    <w:pPr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FollowedHyperlink"/>
    <w:basedOn w:val="8"/>
    <w:qFormat/>
    <w:uiPriority w:val="0"/>
    <w:rPr>
      <w:color w:val="333333"/>
      <w:u w:val="none"/>
    </w:rPr>
  </w:style>
  <w:style w:type="character" w:styleId="10">
    <w:name w:val="Hyperlink"/>
    <w:basedOn w:val="8"/>
    <w:qFormat/>
    <w:uiPriority w:val="0"/>
    <w:rPr>
      <w:color w:val="333333"/>
      <w:u w:val="none"/>
    </w:rPr>
  </w:style>
  <w:style w:type="character" w:customStyle="1" w:styleId="11">
    <w:name w:val="after1"/>
    <w:basedOn w:val="8"/>
    <w:qFormat/>
    <w:uiPriority w:val="0"/>
    <w:rPr>
      <w:bdr w:val="single" w:color="DDDDDD" w:sz="4" w:space="0"/>
      <w:shd w:val="clear" w:fill="FFFFFF"/>
    </w:rPr>
  </w:style>
  <w:style w:type="character" w:customStyle="1" w:styleId="12">
    <w:name w:val="before"/>
    <w:basedOn w:val="8"/>
    <w:qFormat/>
    <w:uiPriority w:val="0"/>
  </w:style>
  <w:style w:type="character" w:customStyle="1" w:styleId="13">
    <w:name w:val="before1"/>
    <w:basedOn w:val="8"/>
    <w:qFormat/>
    <w:uiPriority w:val="0"/>
  </w:style>
  <w:style w:type="character" w:customStyle="1" w:styleId="14">
    <w:name w:val="hover20"/>
    <w:basedOn w:val="8"/>
    <w:qFormat/>
    <w:uiPriority w:val="0"/>
    <w:rPr>
      <w:shd w:val="clear" w:fill="929292"/>
    </w:rPr>
  </w:style>
  <w:style w:type="character" w:customStyle="1" w:styleId="15">
    <w:name w:val="article-icon"/>
    <w:basedOn w:val="8"/>
    <w:qFormat/>
    <w:uiPriority w:val="0"/>
  </w:style>
  <w:style w:type="character" w:customStyle="1" w:styleId="16">
    <w:name w:val="hover"/>
    <w:basedOn w:val="8"/>
    <w:qFormat/>
    <w:uiPriority w:val="0"/>
    <w:rPr>
      <w:shd w:val="clear" w:fill="929292"/>
    </w:rPr>
  </w:style>
  <w:style w:type="character" w:customStyle="1" w:styleId="17">
    <w:name w:val="before7"/>
    <w:basedOn w:val="8"/>
    <w:qFormat/>
    <w:uiPriority w:val="0"/>
  </w:style>
  <w:style w:type="character" w:customStyle="1" w:styleId="18">
    <w:name w:val="before8"/>
    <w:basedOn w:val="8"/>
    <w:qFormat/>
    <w:uiPriority w:val="0"/>
  </w:style>
  <w:style w:type="character" w:customStyle="1" w:styleId="19">
    <w:name w:val="after2"/>
    <w:basedOn w:val="8"/>
    <w:qFormat/>
    <w:uiPriority w:val="0"/>
    <w:rPr>
      <w:bdr w:val="single" w:color="DDDDDD" w:sz="4" w:space="0"/>
      <w:shd w:val="clear" w:fill="FFFFFF"/>
    </w:rPr>
  </w:style>
  <w:style w:type="character" w:customStyle="1" w:styleId="20">
    <w:name w:val="hover19"/>
    <w:basedOn w:val="8"/>
    <w:qFormat/>
    <w:uiPriority w:val="0"/>
    <w:rPr>
      <w:shd w:val="clear" w:fill="929292"/>
    </w:rPr>
  </w:style>
  <w:style w:type="character" w:customStyle="1" w:styleId="21">
    <w:name w:val="before9"/>
    <w:basedOn w:val="8"/>
    <w:qFormat/>
    <w:uiPriority w:val="0"/>
  </w:style>
  <w:style w:type="character" w:customStyle="1" w:styleId="22">
    <w:name w:val="before10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1513</Words>
  <Characters>1527</Characters>
  <Lines>0</Lines>
  <Paragraphs>0</Paragraphs>
  <TotalTime>4</TotalTime>
  <ScaleCrop>false</ScaleCrop>
  <LinksUpToDate>false</LinksUpToDate>
  <CharactersWithSpaces>1704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2022-07-12T00:44:00Z</dcterms:created>
  <dc:creator>Administrator</dc:creator>
  <cp:lastModifiedBy>╮(￣▽￣)╭</cp:lastModifiedBy>
  <cp:lastPrinted>2022-10-20T20:33:00Z</cp:lastPrinted>
  <dcterms:modified xsi:type="dcterms:W3CDTF">2022-12-06T03:57:47Z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50A3286B761B4352B7518A12ED7E13C3</vt:lpwstr>
  </property>
</Properties>
</file>