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50" w:beforeAutospacing="0" w:after="150" w:afterAutospacing="0" w:line="360" w:lineRule="auto"/>
        <w:ind w:left="150" w:right="150" w:firstLine="420"/>
        <w:rPr>
          <w:rStyle w:val="6"/>
          <w:rFonts w:ascii="宋体" w:hAnsi="宋体" w:eastAsia="宋体" w:cs="宋体"/>
          <w:color w:val="000000"/>
          <w:sz w:val="22"/>
          <w:szCs w:val="22"/>
          <w:shd w:val="clear" w:color="auto" w:fill="F5F5F5"/>
        </w:rPr>
      </w:pP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附表：202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3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年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7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月赣州市上犹城区集中式饮用水水源水质状况</w:t>
      </w:r>
    </w:p>
    <w:tbl>
      <w:tblPr>
        <w:tblStyle w:val="4"/>
        <w:tblW w:w="14142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276"/>
        <w:gridCol w:w="2126"/>
        <w:gridCol w:w="2410"/>
        <w:gridCol w:w="1275"/>
        <w:gridCol w:w="1276"/>
        <w:gridCol w:w="1276"/>
        <w:gridCol w:w="2410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  <w:t>序号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  <w:t>省份名称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  <w:t>城市名称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  <w:t>县（市、区）名称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  <w:t>水源名称（监测点位）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  <w:t>水源类型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  <w:t>水质类别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  <w:t>达标情况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aps/>
                <w:color w:val="000000"/>
                <w:sz w:val="22"/>
                <w:szCs w:val="22"/>
                <w:shd w:val="clear" w:color="auto" w:fill="F5F5F5"/>
              </w:rPr>
              <w:t>超标指标及超标倍数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  <w:t>江西</w:t>
            </w:r>
          </w:p>
        </w:tc>
        <w:tc>
          <w:tcPr>
            <w:tcW w:w="1276" w:type="dxa"/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  <w:t>赣州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  <w:t>上犹</w:t>
            </w:r>
          </w:p>
        </w:tc>
        <w:tc>
          <w:tcPr>
            <w:tcW w:w="2410" w:type="dxa"/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  <w:t>南河水库</w:t>
            </w:r>
          </w:p>
        </w:tc>
        <w:tc>
          <w:tcPr>
            <w:tcW w:w="1275" w:type="dxa"/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  <w:t>地表水/河流</w:t>
            </w:r>
          </w:p>
        </w:tc>
        <w:tc>
          <w:tcPr>
            <w:tcW w:w="1276" w:type="dxa"/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shd w:val="clear" w:color="auto" w:fill="F5F5F5"/>
              </w:rPr>
              <w:t>Ⅱ</w:t>
            </w:r>
          </w:p>
        </w:tc>
        <w:tc>
          <w:tcPr>
            <w:tcW w:w="1276" w:type="dxa"/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  <w:t>达标</w:t>
            </w:r>
          </w:p>
        </w:tc>
        <w:tc>
          <w:tcPr>
            <w:tcW w:w="2410" w:type="dxa"/>
            <w:shd w:val="clear" w:color="auto" w:fill="auto"/>
          </w:tcPr>
          <w:p>
            <w:pPr>
              <w:pStyle w:val="2"/>
              <w:widowControl/>
              <w:spacing w:before="150" w:beforeAutospacing="0" w:after="150" w:afterAutospacing="0" w:line="360" w:lineRule="auto"/>
              <w:ind w:right="150"/>
              <w:jc w:val="center"/>
              <w:rPr>
                <w:rStyle w:val="6"/>
                <w:rFonts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2"/>
                <w:szCs w:val="22"/>
                <w:shd w:val="clear" w:color="auto" w:fill="F5F5F5"/>
              </w:rPr>
              <w:t>无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NTZkOTBmN2FmNGI0NGZmMjJmNTVlZWYyZmQ4ZmIifQ=="/>
  </w:docVars>
  <w:rsids>
    <w:rsidRoot w:val="00CB41F2"/>
    <w:rsid w:val="00135B01"/>
    <w:rsid w:val="00255096"/>
    <w:rsid w:val="007600BC"/>
    <w:rsid w:val="009A2AAD"/>
    <w:rsid w:val="00CB41F2"/>
    <w:rsid w:val="133202CF"/>
    <w:rsid w:val="164E6D92"/>
    <w:rsid w:val="44507042"/>
    <w:rsid w:val="50A215DE"/>
    <w:rsid w:val="60375A6D"/>
    <w:rsid w:val="615A2556"/>
    <w:rsid w:val="76B1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qFormat="1" w:unhideWhenUsed="0" w:uiPriority="0" w:semiHidden="0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4">
    <w:name w:val="Table Elegant"/>
    <w:basedOn w:val="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99</Characters>
  <Lines>1</Lines>
  <Paragraphs>1</Paragraphs>
  <TotalTime>9</TotalTime>
  <ScaleCrop>false</ScaleCrop>
  <LinksUpToDate>false</LinksUpToDate>
  <CharactersWithSpaces>99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2021-01-28T01:01:00Z</dcterms:created>
  <dc:creator>Administrator</dc:creator>
  <cp:lastModifiedBy>陌上烟雨遥</cp:lastModifiedBy>
  <dcterms:modified xsi:type="dcterms:W3CDTF">2024-02-23T03:41:22Z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61A12954DAB14AD5BA12723EFD2C43FB_13</vt:lpwstr>
  </property>
</Properties>
</file>