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1D2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宋体" w:cs="宋体"/>
          <w:i w:val="0"/>
          <w:iCs w:val="0"/>
          <w:caps w:val="0"/>
          <w:color w:val="000000"/>
          <w:spacing w:val="0"/>
          <w:sz w:val="24"/>
          <w:szCs w:val="24"/>
          <w:shd w:val="clear" w:fill="FFFFFF"/>
        </w:rPr>
      </w:pPr>
      <w:r>
        <w:rPr>
          <w:rFonts w:ascii="宋体" w:hAnsi="宋体" w:eastAsia="微软雅黑" w:cs="微软雅黑"/>
          <w:i w:val="0"/>
          <w:iCs w:val="0"/>
          <w:caps w:val="0"/>
          <w:color w:val="363636"/>
          <w:spacing w:val="0"/>
          <w:sz w:val="42"/>
          <w:szCs w:val="42"/>
          <w:shd w:val="clear" w:fill="FFFFFF"/>
        </w:rPr>
        <w:t>关于注销逾期未校验医疗机构的公告</w:t>
      </w:r>
    </w:p>
    <w:p w14:paraId="556797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宋体" w:hAnsi="宋体" w:eastAsia="宋体" w:cs="宋体"/>
          <w:i w:val="0"/>
          <w:iCs w:val="0"/>
          <w:caps w:val="0"/>
          <w:color w:val="000000"/>
          <w:spacing w:val="0"/>
          <w:sz w:val="24"/>
          <w:szCs w:val="24"/>
          <w:shd w:val="clear" w:fill="FFFFFF"/>
        </w:rPr>
      </w:pPr>
    </w:p>
    <w:p w14:paraId="6BB4A4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rPr>
      </w:pPr>
      <w:r>
        <w:rPr>
          <w:rFonts w:hint="eastAsia" w:ascii="宋体" w:hAnsi="宋体" w:eastAsia="仿宋_GB2312" w:cs="仿宋_GB2312"/>
          <w:i w:val="0"/>
          <w:iCs w:val="0"/>
          <w:caps w:val="0"/>
          <w:color w:val="000000"/>
          <w:spacing w:val="0"/>
          <w:sz w:val="32"/>
          <w:szCs w:val="32"/>
          <w:shd w:val="clear" w:fill="FFFFFF"/>
        </w:rPr>
        <w:t>根据《中华人民共和国行政许可法》《医疗机构管理条例》《医疗机构校验管理办法（试行）》等法律法规规定，下列医疗机构（详见附件）因逾期未提出校验申请，经催告后在限期内仍未申请校验，经研究，现依法予以注销。自公告之日起任何单位和个人不得以被注销医疗机构名义开展诊疗活动，违者将依法被追究法律责任。监督举报电话：</w:t>
      </w:r>
      <w:r>
        <w:rPr>
          <w:rFonts w:hint="eastAsia" w:ascii="宋体" w:hAnsi="宋体" w:eastAsia="仿宋_GB2312" w:cs="仿宋_GB2312"/>
          <w:i w:val="0"/>
          <w:iCs w:val="0"/>
          <w:caps w:val="0"/>
          <w:color w:val="000000"/>
          <w:spacing w:val="0"/>
          <w:sz w:val="32"/>
          <w:szCs w:val="32"/>
          <w:shd w:val="clear" w:fill="FFFFFF"/>
          <w:lang w:val="en-US" w:eastAsia="zh-CN"/>
        </w:rPr>
        <w:t>0797</w:t>
      </w:r>
      <w:bookmarkStart w:id="0" w:name="_GoBack"/>
      <w:bookmarkEnd w:id="0"/>
      <w:r>
        <w:rPr>
          <w:rFonts w:hint="eastAsia" w:ascii="宋体" w:hAnsi="宋体" w:eastAsia="仿宋_GB2312" w:cs="仿宋_GB2312"/>
          <w:i w:val="0"/>
          <w:iCs w:val="0"/>
          <w:caps w:val="0"/>
          <w:color w:val="000000"/>
          <w:spacing w:val="0"/>
          <w:sz w:val="32"/>
          <w:szCs w:val="32"/>
          <w:shd w:val="clear" w:fill="FFFFFF"/>
          <w:lang w:val="en-US" w:eastAsia="zh-CN"/>
        </w:rPr>
        <w:t>-8524123</w:t>
      </w:r>
      <w:r>
        <w:rPr>
          <w:rFonts w:hint="eastAsia" w:ascii="宋体" w:hAnsi="宋体" w:eastAsia="仿宋_GB2312" w:cs="仿宋_GB2312"/>
          <w:i w:val="0"/>
          <w:iCs w:val="0"/>
          <w:caps w:val="0"/>
          <w:color w:val="000000"/>
          <w:spacing w:val="0"/>
          <w:sz w:val="32"/>
          <w:szCs w:val="32"/>
          <w:shd w:val="clear" w:fill="FFFFFF"/>
        </w:rPr>
        <w:t>。</w:t>
      </w:r>
    </w:p>
    <w:p w14:paraId="19D51B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rPr>
      </w:pPr>
      <w:r>
        <w:rPr>
          <w:rFonts w:hint="eastAsia" w:ascii="宋体" w:hAnsi="宋体" w:eastAsia="仿宋_GB2312" w:cs="仿宋_GB2312"/>
          <w:i w:val="0"/>
          <w:iCs w:val="0"/>
          <w:caps w:val="0"/>
          <w:color w:val="000000"/>
          <w:spacing w:val="0"/>
          <w:sz w:val="32"/>
          <w:szCs w:val="32"/>
          <w:shd w:val="clear" w:fill="FFFFFF"/>
        </w:rPr>
        <w:t>特此公告。</w:t>
      </w:r>
    </w:p>
    <w:p w14:paraId="56DEDC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shd w:val="clear" w:fill="FFFFFF"/>
        </w:rPr>
      </w:pPr>
      <w:r>
        <w:rPr>
          <w:rFonts w:hint="eastAsia" w:ascii="宋体" w:hAnsi="宋体" w:eastAsia="仿宋_GB2312" w:cs="仿宋_GB2312"/>
          <w:i w:val="0"/>
          <w:iCs w:val="0"/>
          <w:caps w:val="0"/>
          <w:color w:val="000000"/>
          <w:spacing w:val="0"/>
          <w:sz w:val="32"/>
          <w:szCs w:val="32"/>
          <w:shd w:val="clear" w:fill="FFFFFF"/>
        </w:rPr>
        <w:t>附件：逾期未校验医疗机构注销名单</w:t>
      </w:r>
    </w:p>
    <w:p w14:paraId="519FC5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shd w:val="clear" w:fill="FFFFFF"/>
        </w:rPr>
      </w:pPr>
    </w:p>
    <w:p w14:paraId="444CC5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shd w:val="clear" w:fill="FFFFFF"/>
        </w:rPr>
      </w:pPr>
    </w:p>
    <w:p w14:paraId="7F5D39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仿宋_GB2312"/>
          <w:i w:val="0"/>
          <w:iCs w:val="0"/>
          <w:caps w:val="0"/>
          <w:color w:val="000000"/>
          <w:spacing w:val="0"/>
          <w:sz w:val="32"/>
          <w:szCs w:val="32"/>
          <w:shd w:val="clear" w:fill="FFFFFF"/>
        </w:rPr>
      </w:pPr>
    </w:p>
    <w:p w14:paraId="7EA83E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default" w:ascii="宋体" w:hAnsi="宋体" w:eastAsia="仿宋_GB2312" w:cs="仿宋_GB2312"/>
          <w:i w:val="0"/>
          <w:iCs w:val="0"/>
          <w:caps w:val="0"/>
          <w:color w:val="000000"/>
          <w:spacing w:val="0"/>
          <w:sz w:val="32"/>
          <w:szCs w:val="32"/>
          <w:lang w:val="en-US" w:eastAsia="zh-CN"/>
        </w:rPr>
      </w:pPr>
      <w:r>
        <w:rPr>
          <w:rFonts w:hint="eastAsia" w:ascii="宋体" w:hAnsi="宋体" w:eastAsia="仿宋_GB2312" w:cs="仿宋_GB2312"/>
          <w:i w:val="0"/>
          <w:iCs w:val="0"/>
          <w:caps w:val="0"/>
          <w:color w:val="000000"/>
          <w:spacing w:val="0"/>
          <w:sz w:val="32"/>
          <w:szCs w:val="32"/>
          <w:shd w:val="clear" w:fill="FFFFFF"/>
          <w:lang w:val="en-US" w:eastAsia="zh-CN"/>
        </w:rPr>
        <w:t>上犹</w:t>
      </w:r>
      <w:r>
        <w:rPr>
          <w:rFonts w:hint="eastAsia" w:ascii="宋体" w:hAnsi="宋体" w:eastAsia="仿宋_GB2312" w:cs="仿宋_GB2312"/>
          <w:i w:val="0"/>
          <w:iCs w:val="0"/>
          <w:caps w:val="0"/>
          <w:color w:val="000000"/>
          <w:spacing w:val="0"/>
          <w:sz w:val="32"/>
          <w:szCs w:val="32"/>
          <w:shd w:val="clear" w:fill="FFFFFF"/>
        </w:rPr>
        <w:t>县卫生健康</w:t>
      </w:r>
      <w:r>
        <w:rPr>
          <w:rFonts w:hint="eastAsia" w:ascii="宋体" w:hAnsi="宋体" w:eastAsia="仿宋_GB2312" w:cs="仿宋_GB2312"/>
          <w:i w:val="0"/>
          <w:iCs w:val="0"/>
          <w:caps w:val="0"/>
          <w:color w:val="000000"/>
          <w:spacing w:val="0"/>
          <w:sz w:val="32"/>
          <w:szCs w:val="32"/>
          <w:shd w:val="clear" w:fill="FFFFFF"/>
          <w:lang w:val="en-US" w:eastAsia="zh-CN"/>
        </w:rPr>
        <w:t xml:space="preserve">委员会    </w:t>
      </w:r>
    </w:p>
    <w:p w14:paraId="17C07E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default" w:ascii="宋体" w:hAnsi="宋体" w:eastAsia="仿宋_GB2312" w:cs="仿宋_GB2312"/>
          <w:i w:val="0"/>
          <w:iCs w:val="0"/>
          <w:caps w:val="0"/>
          <w:color w:val="000000"/>
          <w:spacing w:val="0"/>
          <w:sz w:val="32"/>
          <w:szCs w:val="32"/>
          <w:lang w:val="en-US" w:eastAsia="zh-CN"/>
        </w:rPr>
      </w:pPr>
      <w:r>
        <w:rPr>
          <w:rFonts w:hint="eastAsia" w:ascii="宋体" w:hAnsi="宋体" w:eastAsia="仿宋_GB2312" w:cs="仿宋_GB2312"/>
          <w:i w:val="0"/>
          <w:iCs w:val="0"/>
          <w:caps w:val="0"/>
          <w:color w:val="000000"/>
          <w:spacing w:val="0"/>
          <w:sz w:val="32"/>
          <w:szCs w:val="32"/>
          <w:shd w:val="clear" w:fill="FFFFFF"/>
        </w:rPr>
        <w:t>202</w:t>
      </w:r>
      <w:r>
        <w:rPr>
          <w:rFonts w:hint="eastAsia" w:ascii="宋体" w:hAnsi="宋体" w:eastAsia="仿宋_GB2312" w:cs="仿宋_GB2312"/>
          <w:i w:val="0"/>
          <w:iCs w:val="0"/>
          <w:caps w:val="0"/>
          <w:color w:val="000000"/>
          <w:spacing w:val="0"/>
          <w:sz w:val="32"/>
          <w:szCs w:val="32"/>
          <w:shd w:val="clear" w:fill="FFFFFF"/>
          <w:lang w:val="en-US" w:eastAsia="zh-CN"/>
        </w:rPr>
        <w:t>5</w:t>
      </w:r>
      <w:r>
        <w:rPr>
          <w:rFonts w:hint="eastAsia" w:ascii="宋体" w:hAnsi="宋体" w:eastAsia="仿宋_GB2312" w:cs="仿宋_GB2312"/>
          <w:i w:val="0"/>
          <w:iCs w:val="0"/>
          <w:caps w:val="0"/>
          <w:color w:val="000000"/>
          <w:spacing w:val="0"/>
          <w:sz w:val="32"/>
          <w:szCs w:val="32"/>
          <w:shd w:val="clear" w:fill="FFFFFF"/>
        </w:rPr>
        <w:t>年</w:t>
      </w:r>
      <w:r>
        <w:rPr>
          <w:rFonts w:hint="eastAsia" w:ascii="宋体" w:hAnsi="宋体" w:eastAsia="仿宋_GB2312" w:cs="仿宋_GB2312"/>
          <w:i w:val="0"/>
          <w:iCs w:val="0"/>
          <w:caps w:val="0"/>
          <w:color w:val="000000"/>
          <w:spacing w:val="0"/>
          <w:sz w:val="32"/>
          <w:szCs w:val="32"/>
          <w:shd w:val="clear" w:fill="FFFFFF"/>
          <w:lang w:val="en-US" w:eastAsia="zh-CN"/>
        </w:rPr>
        <w:t>6</w:t>
      </w:r>
      <w:r>
        <w:rPr>
          <w:rFonts w:hint="eastAsia" w:ascii="宋体" w:hAnsi="宋体" w:eastAsia="仿宋_GB2312" w:cs="仿宋_GB2312"/>
          <w:i w:val="0"/>
          <w:iCs w:val="0"/>
          <w:caps w:val="0"/>
          <w:color w:val="000000"/>
          <w:spacing w:val="0"/>
          <w:sz w:val="32"/>
          <w:szCs w:val="32"/>
          <w:shd w:val="clear" w:fill="FFFFFF"/>
        </w:rPr>
        <w:t>月</w:t>
      </w:r>
      <w:r>
        <w:rPr>
          <w:rFonts w:hint="eastAsia" w:ascii="宋体" w:hAnsi="宋体" w:eastAsia="仿宋_GB2312" w:cs="仿宋_GB2312"/>
          <w:i w:val="0"/>
          <w:iCs w:val="0"/>
          <w:caps w:val="0"/>
          <w:color w:val="000000"/>
          <w:spacing w:val="0"/>
          <w:sz w:val="32"/>
          <w:szCs w:val="32"/>
          <w:shd w:val="clear" w:fill="FFFFFF"/>
          <w:lang w:val="en-US" w:eastAsia="zh-CN"/>
        </w:rPr>
        <w:t>6</w:t>
      </w:r>
      <w:r>
        <w:rPr>
          <w:rFonts w:hint="eastAsia" w:ascii="宋体" w:hAnsi="宋体" w:eastAsia="仿宋_GB2312" w:cs="仿宋_GB2312"/>
          <w:i w:val="0"/>
          <w:iCs w:val="0"/>
          <w:caps w:val="0"/>
          <w:color w:val="000000"/>
          <w:spacing w:val="0"/>
          <w:sz w:val="32"/>
          <w:szCs w:val="32"/>
          <w:shd w:val="clear" w:fill="FFFFFF"/>
        </w:rPr>
        <w:t>日</w:t>
      </w:r>
      <w:r>
        <w:rPr>
          <w:rFonts w:hint="eastAsia" w:ascii="宋体" w:hAnsi="宋体" w:eastAsia="仿宋_GB2312" w:cs="仿宋_GB2312"/>
          <w:i w:val="0"/>
          <w:iCs w:val="0"/>
          <w:caps w:val="0"/>
          <w:color w:val="000000"/>
          <w:spacing w:val="0"/>
          <w:sz w:val="32"/>
          <w:szCs w:val="32"/>
          <w:shd w:val="clear" w:fill="FFFFFF"/>
          <w:lang w:val="en-US" w:eastAsia="zh-CN"/>
        </w:rPr>
        <w:t xml:space="preserve">       </w:t>
      </w:r>
    </w:p>
    <w:p w14:paraId="58853933">
      <w:pPr>
        <w:rPr>
          <w:rFonts w:hint="eastAsia" w:ascii="宋体" w:hAnsi="宋体" w:eastAsia="仿宋_GB2312" w:cs="仿宋_GB2312"/>
          <w:sz w:val="32"/>
          <w:szCs w:val="32"/>
        </w:rPr>
      </w:pPr>
      <w:r>
        <w:rPr>
          <w:rFonts w:hint="eastAsia" w:ascii="宋体" w:hAnsi="宋体" w:eastAsia="仿宋_GB2312" w:cs="仿宋_GB2312"/>
          <w:sz w:val="32"/>
          <w:szCs w:val="32"/>
        </w:rPr>
        <w:br w:type="page"/>
      </w:r>
    </w:p>
    <w:p w14:paraId="6A85F31F">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上犹县</w:t>
      </w:r>
      <w:r>
        <w:rPr>
          <w:rFonts w:hint="eastAsia" w:ascii="方正小标宋简体" w:hAnsi="方正小标宋简体" w:eastAsia="方正小标宋简体" w:cs="方正小标宋简体"/>
          <w:sz w:val="44"/>
          <w:szCs w:val="44"/>
        </w:rPr>
        <w:t>逾期未校验医疗机构注销名单</w:t>
      </w:r>
    </w:p>
    <w:p w14:paraId="555ED2D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仿宋_GB2312" w:cs="仿宋_GB2312"/>
          <w:sz w:val="32"/>
          <w:szCs w:val="32"/>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2567"/>
        <w:gridCol w:w="2907"/>
        <w:gridCol w:w="2476"/>
      </w:tblGrid>
      <w:tr w14:paraId="15E1E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375777E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序号</w:t>
            </w:r>
          </w:p>
        </w:tc>
        <w:tc>
          <w:tcPr>
            <w:tcW w:w="2567" w:type="dxa"/>
            <w:vAlign w:val="center"/>
          </w:tcPr>
          <w:p w14:paraId="66C5DEB3">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医疗机构</w:t>
            </w:r>
          </w:p>
        </w:tc>
        <w:tc>
          <w:tcPr>
            <w:tcW w:w="2907" w:type="dxa"/>
            <w:vAlign w:val="center"/>
          </w:tcPr>
          <w:p w14:paraId="4CF23B7E">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地址</w:t>
            </w:r>
          </w:p>
        </w:tc>
        <w:tc>
          <w:tcPr>
            <w:tcW w:w="2476" w:type="dxa"/>
            <w:vAlign w:val="center"/>
          </w:tcPr>
          <w:p w14:paraId="2C04206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登记号</w:t>
            </w:r>
          </w:p>
        </w:tc>
      </w:tr>
      <w:tr w14:paraId="0914F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3317475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1</w:t>
            </w:r>
          </w:p>
        </w:tc>
        <w:tc>
          <w:tcPr>
            <w:tcW w:w="2567" w:type="dxa"/>
            <w:vAlign w:val="center"/>
          </w:tcPr>
          <w:p w14:paraId="3CF305FF">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仿宋_GB2312" w:cs="仿宋_GB2312"/>
                <w:sz w:val="28"/>
                <w:szCs w:val="28"/>
                <w:vertAlign w:val="baseline"/>
                <w:lang w:val="en-US" w:eastAsia="zh-CN"/>
              </w:rPr>
            </w:pPr>
            <w:r>
              <w:rPr>
                <w:rFonts w:hint="eastAsia" w:ascii="宋体" w:hAnsi="宋体" w:eastAsia="仿宋_GB2312" w:cs="仿宋_GB2312"/>
                <w:sz w:val="28"/>
                <w:szCs w:val="28"/>
                <w:vertAlign w:val="baseline"/>
                <w:lang w:val="en-US" w:eastAsia="zh-CN"/>
              </w:rPr>
              <w:t>上犹日升医院</w:t>
            </w:r>
          </w:p>
        </w:tc>
        <w:tc>
          <w:tcPr>
            <w:tcW w:w="2907" w:type="dxa"/>
            <w:vAlign w:val="center"/>
          </w:tcPr>
          <w:p w14:paraId="2A07CCC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上犹县东山镇新上犹路35号</w:t>
            </w:r>
          </w:p>
        </w:tc>
        <w:tc>
          <w:tcPr>
            <w:tcW w:w="2476" w:type="dxa"/>
            <w:vAlign w:val="center"/>
          </w:tcPr>
          <w:p w14:paraId="6C06BC2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PDY00326036072417A1002</w:t>
            </w:r>
          </w:p>
        </w:tc>
      </w:tr>
      <w:tr w14:paraId="75611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005D468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2</w:t>
            </w:r>
          </w:p>
        </w:tc>
        <w:tc>
          <w:tcPr>
            <w:tcW w:w="2567" w:type="dxa"/>
            <w:vAlign w:val="center"/>
          </w:tcPr>
          <w:p w14:paraId="5D81FAF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上犹县营前镇象牙村卫生所</w:t>
            </w:r>
          </w:p>
        </w:tc>
        <w:tc>
          <w:tcPr>
            <w:tcW w:w="2907" w:type="dxa"/>
            <w:vAlign w:val="center"/>
          </w:tcPr>
          <w:p w14:paraId="3D64E9A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上犹县营前镇象牙村</w:t>
            </w:r>
          </w:p>
        </w:tc>
        <w:tc>
          <w:tcPr>
            <w:tcW w:w="2476" w:type="dxa"/>
            <w:vAlign w:val="center"/>
          </w:tcPr>
          <w:p w14:paraId="37AB2628">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PDY00202836072412D3001</w:t>
            </w:r>
          </w:p>
        </w:tc>
      </w:tr>
      <w:tr w14:paraId="28DCE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0F9CCEC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3</w:t>
            </w:r>
          </w:p>
        </w:tc>
        <w:tc>
          <w:tcPr>
            <w:tcW w:w="2567" w:type="dxa"/>
            <w:vAlign w:val="center"/>
          </w:tcPr>
          <w:p w14:paraId="116D28DD">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上犹县寺下镇寺下村卫生所</w:t>
            </w:r>
          </w:p>
        </w:tc>
        <w:tc>
          <w:tcPr>
            <w:tcW w:w="2907" w:type="dxa"/>
            <w:vAlign w:val="center"/>
          </w:tcPr>
          <w:p w14:paraId="4E3EF90C">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上犹县寺下镇寺下村</w:t>
            </w:r>
          </w:p>
        </w:tc>
        <w:tc>
          <w:tcPr>
            <w:tcW w:w="2476" w:type="dxa"/>
            <w:vAlign w:val="center"/>
          </w:tcPr>
          <w:p w14:paraId="491E22A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PDY00152836072412D3001</w:t>
            </w:r>
          </w:p>
        </w:tc>
      </w:tr>
      <w:tr w14:paraId="315C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6619E02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4</w:t>
            </w:r>
          </w:p>
        </w:tc>
        <w:tc>
          <w:tcPr>
            <w:tcW w:w="2567" w:type="dxa"/>
            <w:vAlign w:val="center"/>
          </w:tcPr>
          <w:p w14:paraId="7F57909C">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上犹县梅水乡水径村卫生所</w:t>
            </w:r>
          </w:p>
        </w:tc>
        <w:tc>
          <w:tcPr>
            <w:tcW w:w="2907" w:type="dxa"/>
            <w:vAlign w:val="center"/>
          </w:tcPr>
          <w:p w14:paraId="54FCB914">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上犹县梅水乡水径村</w:t>
            </w:r>
          </w:p>
        </w:tc>
        <w:tc>
          <w:tcPr>
            <w:tcW w:w="2476" w:type="dxa"/>
            <w:vAlign w:val="center"/>
          </w:tcPr>
          <w:p w14:paraId="729B8B2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PDY00294436072412D3001</w:t>
            </w:r>
          </w:p>
        </w:tc>
      </w:tr>
      <w:tr w14:paraId="1D964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Align w:val="center"/>
          </w:tcPr>
          <w:p w14:paraId="57593548">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5</w:t>
            </w:r>
          </w:p>
        </w:tc>
        <w:tc>
          <w:tcPr>
            <w:tcW w:w="2567" w:type="dxa"/>
            <w:vAlign w:val="center"/>
          </w:tcPr>
          <w:p w14:paraId="6409E298">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上犹县紫阳乡高基坪村卫生分所</w:t>
            </w:r>
          </w:p>
        </w:tc>
        <w:tc>
          <w:tcPr>
            <w:tcW w:w="2907" w:type="dxa"/>
            <w:vAlign w:val="center"/>
          </w:tcPr>
          <w:p w14:paraId="0B0DE8E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上犹县紫阳乡高基坪村圩尾</w:t>
            </w:r>
          </w:p>
        </w:tc>
        <w:tc>
          <w:tcPr>
            <w:tcW w:w="2476" w:type="dxa"/>
            <w:vAlign w:val="center"/>
          </w:tcPr>
          <w:p w14:paraId="21AD995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28"/>
                <w:szCs w:val="28"/>
                <w:vertAlign w:val="baseline"/>
              </w:rPr>
            </w:pPr>
            <w:r>
              <w:rPr>
                <w:rFonts w:hint="eastAsia" w:ascii="宋体" w:hAnsi="宋体" w:eastAsia="仿宋_GB2312" w:cs="仿宋_GB2312"/>
                <w:sz w:val="28"/>
                <w:szCs w:val="28"/>
                <w:vertAlign w:val="baseline"/>
              </w:rPr>
              <w:t>PDY00279536072412D3001</w:t>
            </w:r>
          </w:p>
        </w:tc>
      </w:tr>
    </w:tbl>
    <w:p w14:paraId="5D8B5F12">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仿宋_GB2312" w:cs="仿宋_GB2312"/>
          <w:sz w:val="32"/>
          <w:szCs w:val="32"/>
        </w:rPr>
      </w:pPr>
    </w:p>
    <w:sectPr>
      <w:pgSz w:w="11906" w:h="16838"/>
      <w:pgMar w:top="170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A6BDB"/>
    <w:rsid w:val="2E2B5A26"/>
    <w:rsid w:val="2ED41CB2"/>
    <w:rsid w:val="403D34E9"/>
    <w:rsid w:val="4A726CB7"/>
    <w:rsid w:val="563E289D"/>
    <w:rsid w:val="6CB71268"/>
    <w:rsid w:val="6EAC2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351</Words>
  <Characters>471</Characters>
  <Lines>0</Lines>
  <Paragraphs>0</Paragraphs>
  <TotalTime>3</TotalTime>
  <ScaleCrop>false</ScaleCrop>
  <LinksUpToDate>false</LinksUpToDate>
  <CharactersWithSpaces>482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2025-06-03T03:53:00Z</dcterms:created>
  <dc:creator>1</dc:creator>
  <cp:lastModifiedBy>雨竹</cp:lastModifiedBy>
  <dcterms:modified xsi:type="dcterms:W3CDTF">2025-06-09T01:14:09Z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eyJoZGlkIjoiYzI5MjBhYjk2ZWRiOWI3N2E1YmVlM2I0Y2ZlZmI5ODIiLCJ1c2VySWQiOiI0Mjc3OTI3OTIifQ==</vt:lpwstr>
  </property>
  <property fmtid="{D5CDD505-2E9C-101B-9397-08002B2CF9AE}" pid="4" name="ICV">
    <vt:lpwstr>073642BB81EF41F6AED8E23276CC7460_12</vt:lpwstr>
  </property>
</Properties>
</file>