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黑体" w:cs="宋体"/>
          <w:sz w:val="32"/>
          <w:szCs w:val="32"/>
          <w:lang w:val="en-US"/>
        </w:rPr>
      </w:pPr>
      <w:r>
        <w:rPr>
          <w:rFonts w:hint="eastAsia" w:ascii="宋体" w:hAnsi="宋体" w:eastAsia="黑体" w:cs="黑体"/>
          <w:kern w:val="2"/>
          <w:sz w:val="32"/>
          <w:szCs w:val="32"/>
          <w:lang w:val="en-US" w:eastAsia="zh-CN" w:bidi="ar"/>
        </w:rPr>
        <w:t>附件1</w:t>
      </w:r>
      <w:bookmarkStart w:id="0" w:name="_GoBack"/>
      <w:bookmarkEnd w:id="0"/>
    </w:p>
    <w:tbl>
      <w:tblPr>
        <w:tblStyle w:val="2"/>
        <w:tblW w:w="865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4650"/>
        <w:gridCol w:w="29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8655" w:type="dxa"/>
            <w:gridSpan w:val="3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方正小标宋简体" w:cs="方正小标宋简体"/>
                <w:color w:val="000000"/>
                <w:sz w:val="36"/>
                <w:szCs w:val="36"/>
                <w:lang w:val="en-US"/>
              </w:rPr>
            </w:pPr>
            <w:r>
              <w:rPr>
                <w:rFonts w:hint="eastAsia" w:ascii="宋体" w:hAnsi="宋体" w:eastAsia="方正小标宋简体" w:cs="方正小标宋简体"/>
                <w:color w:val="000000"/>
                <w:kern w:val="0"/>
                <w:sz w:val="44"/>
                <w:szCs w:val="44"/>
                <w:lang w:val="en-US" w:eastAsia="zh-CN" w:bidi="ar"/>
              </w:rPr>
              <w:t>上犹县征收集体土地补偿标准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  <w:jc w:val="center"/>
        </w:trPr>
        <w:tc>
          <w:tcPr>
            <w:tcW w:w="0" w:type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仿宋_GB2312" w:cs="仿宋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仿宋_GB2312" w:cs="仿宋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925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bottom"/>
              <w:rPr>
                <w:rFonts w:hint="eastAsia" w:ascii="宋体" w:hAnsi="宋体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 单位：元/亩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0" w:type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仿宋_GB2312" w:cs="仿宋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仿宋_GB2312" w:cs="仿宋_GB2312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925" w:type="dxa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仿宋_GB2312" w:cs="仿宋_GB2312"/>
                <w:color w:val="000000"/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exac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仿宋_GB2312" w:cs="仿宋_GB2312"/>
                <w:b/>
                <w:bCs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区</w:t>
            </w:r>
            <w:r>
              <w:rPr>
                <w:rStyle w:val="4"/>
                <w:rFonts w:hint="eastAsia" w:ascii="宋体" w:hAnsi="宋体" w:eastAsia="仿宋_GB2312" w:cs="仿宋_GB2312"/>
                <w:kern w:val="2"/>
                <w:sz w:val="21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4"/>
                <w:lang w:val="en-US" w:eastAsia="zh-CN" w:bidi="ar"/>
              </w:rPr>
              <w:t>域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仿宋_GB2312" w:cs="仿宋_GB2312"/>
                <w:b/>
                <w:bCs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土地类别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仿宋_GB2312" w:cs="仿宋_GB2312"/>
                <w:b/>
                <w:bCs w:val="0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b/>
                <w:bCs w:val="0"/>
                <w:color w:val="000000"/>
                <w:kern w:val="0"/>
                <w:sz w:val="24"/>
                <w:szCs w:val="24"/>
                <w:lang w:val="en-US" w:eastAsia="zh-CN" w:bidi="ar"/>
              </w:rPr>
              <w:t>征地补偿标准（土地补偿费、安置补助费）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0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陡水镇、梅水乡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水田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40000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exac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耕地、园地、人工高产油茶园、养殖坑塘、农村集体建设用地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40000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林地、其他农用地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未利用地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12000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0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水岩乡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水田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37200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7" w:hRule="exac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耕地、园地、人工高产油茶园、养殖坑塘、农村集体建设用地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37200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林地、其他农用地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14880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未利用地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11160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0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双溪乡</w:t>
            </w: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水田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35800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exac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耕地、园地、人工高产油茶园、养殖坑塘、农村集体建设用地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35800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林地、其他农用地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14320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4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未利用地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仿宋_GB2312" w:cs="仿宋_GB2312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10740</w:t>
            </w:r>
          </w:p>
        </w:tc>
      </w:tr>
    </w:tbl>
    <w:p>
      <w:pPr>
        <w:keepNext w:val="0"/>
        <w:keepLines w:val="0"/>
        <w:widowControl w:val="0"/>
        <w:suppressLineNumbers w:val="0"/>
        <w:tabs>
          <w:tab w:val="right" w:leader="dot" w:pos="6090"/>
        </w:tabs>
        <w:spacing w:before="0" w:beforeAutospacing="0" w:after="0" w:afterAutospacing="0" w:line="560" w:lineRule="exact"/>
        <w:ind w:left="1438" w:leftChars="304" w:right="0" w:hanging="800" w:hangingChars="250"/>
        <w:jc w:val="both"/>
        <w:rPr>
          <w:rFonts w:hint="eastAsia" w:ascii="宋体" w:hAnsi="宋体" w:eastAsia="仿宋_GB2312" w:cs="仿宋_GB2312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黑体" w:cs="黑体"/>
          <w:sz w:val="32"/>
          <w:szCs w:val="32"/>
          <w:lang w:val="en-US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7D2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2021-12-14T03:18:37Z</dcterms:created>
  <dc:creator>Administrator</dc:creator>
  <cp:lastModifiedBy>女王大人</cp:lastModifiedBy>
  <dcterms:modified xsi:type="dcterms:W3CDTF">2021-12-14T03:18:59Z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F64493E4393743F0B71D6A3923C9C681</vt:lpwstr>
  </property>
</Properties>
</file>